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A1" w:rsidRDefault="00AE2E9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075"/>
        <w:gridCol w:w="4854"/>
        <w:gridCol w:w="852"/>
      </w:tblGrid>
      <w:tr w:rsidR="00392440" w:rsidTr="006A1D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852" w:type="dxa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6C290E" w:rsidRDefault="00392440" w:rsidP="006A1DB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D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BE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C290E" w:rsidRDefault="00392440" w:rsidP="00283FF6">
            <w:pPr>
              <w:tabs>
                <w:tab w:val="left" w:pos="9071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2BBE">
              <w:rPr>
                <w:rFonts w:ascii="Times New Roman" w:hAnsi="Times New Roman" w:cs="Times New Roman"/>
                <w:sz w:val="28"/>
                <w:szCs w:val="28"/>
              </w:rPr>
              <w:t xml:space="preserve">  4372</w:t>
            </w:r>
          </w:p>
          <w:p w:rsidR="002160C5" w:rsidRDefault="002160C5" w:rsidP="002160C5">
            <w:pPr>
              <w:tabs>
                <w:tab w:val="left" w:pos="9071"/>
              </w:tabs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68" w:rsidTr="006A1DB3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A68" w:rsidRPr="00FC2FD5" w:rsidRDefault="00685C31" w:rsidP="006A1DB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85C3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 мерах по сохранению и рациональному использованию защитных</w:t>
            </w:r>
            <w:r w:rsidRPr="00685C31">
              <w:rPr>
                <w:rFonts w:ascii="Times New Roman" w:hAnsi="Times New Roman" w:cs="Times New Roman"/>
              </w:rPr>
              <w:t xml:space="preserve"> </w:t>
            </w:r>
            <w:r w:rsidRPr="00685C3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сооружений гражданской обороны</w:t>
            </w:r>
          </w:p>
        </w:tc>
      </w:tr>
      <w:tr w:rsidR="00606DA1" w:rsidTr="006A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79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C31" w:rsidRPr="001B2F88" w:rsidRDefault="00685C31" w:rsidP="006A1DB3">
            <w:pPr>
              <w:shd w:val="clear" w:color="auto" w:fill="FFFFFF"/>
              <w:tabs>
                <w:tab w:val="left" w:pos="9158"/>
              </w:tabs>
              <w:spacing w:before="192" w:line="360" w:lineRule="auto"/>
              <w:ind w:left="34" w:firstLine="851"/>
              <w:jc w:val="both"/>
              <w:rPr>
                <w:rFonts w:ascii="Times New Roman" w:hAnsi="Times New Roman" w:cs="Times New Roman"/>
              </w:rPr>
            </w:pPr>
            <w:r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Федеральными законами от 12.02.1998  №28-ФЗ «О гражданской обороне», от 21.12.1994  №68-ФЗ «О защите населения и территорий от чрезвычайных ситуаций природного и техногенного, характера», постановлениями Правительства Российской Федерации от 29.11.1999 №1309 «О порядке создания убежищ и иных объектов гражданской обороны», от 23.04.1994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постановлением Правительства Нижегородской области от 07.07.2006 №220 «О мерах по сохранению и рациональному использованию защитных сооружений гражданской обороны»</w:t>
            </w:r>
            <w:r w:rsidR="00FC2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C2FD5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постановлением Правительства Нижегородской области от 25.08.2017 № 635 «О мерах по сохранению и рациональному использованию защитных сооружений и иных объектов гражданской обороны» (в ред. Постановления правительства Нижегородской области от 09.06.2018 № 424), </w:t>
            </w:r>
            <w:r w:rsidR="00FC2FD5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распоряжением Правительства Нижегородской области от 10.07.2018 № 737-р «О создании комиссии по проведению инвентаризации защитных сооружений гражданской обороны на территории Нижегородской области»</w:t>
            </w:r>
            <w:r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 целях рационального использования, дальнейшего сохранения имеющегося фонда защитных сооружений гражданской обороны админ</w:t>
            </w:r>
            <w:r w:rsidR="0084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истрация городского округа г.</w:t>
            </w:r>
            <w:r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 </w:t>
            </w:r>
            <w:r w:rsidRPr="001B2F88">
              <w:rPr>
                <w:rFonts w:ascii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</w:rPr>
              <w:t>постановляет</w:t>
            </w:r>
            <w:r w:rsidRPr="001B2F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640235" w:rsidRDefault="00640235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0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D3EE8">
              <w:rPr>
                <w:sz w:val="28"/>
                <w:szCs w:val="28"/>
              </w:rPr>
              <w:t>МКУ «Управление по делам ГО и ЧС городского округа г.Бор»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 О</w:t>
            </w:r>
            <w:r w:rsidR="00640235" w:rsidRPr="00AA09E5">
              <w:rPr>
                <w:sz w:val="28"/>
                <w:szCs w:val="28"/>
              </w:rPr>
              <w:t>предел</w:t>
            </w:r>
            <w:r w:rsidR="00640235">
              <w:rPr>
                <w:sz w:val="28"/>
                <w:szCs w:val="28"/>
              </w:rPr>
              <w:t>ить</w:t>
            </w:r>
            <w:r w:rsidR="00640235" w:rsidRPr="00AA09E5">
              <w:rPr>
                <w:sz w:val="28"/>
                <w:szCs w:val="28"/>
              </w:rPr>
              <w:t xml:space="preserve"> общую потребность в </w:t>
            </w:r>
            <w:r w:rsidR="00640235">
              <w:rPr>
                <w:sz w:val="28"/>
                <w:szCs w:val="28"/>
              </w:rPr>
              <w:t xml:space="preserve">защитных сооружениях гражданской обороны (далее - </w:t>
            </w:r>
            <w:r w:rsidR="00640235" w:rsidRPr="00AA09E5">
              <w:rPr>
                <w:sz w:val="28"/>
                <w:szCs w:val="28"/>
              </w:rPr>
              <w:t>ЗС ГО</w:t>
            </w:r>
            <w:r w:rsidR="00640235">
              <w:rPr>
                <w:sz w:val="28"/>
                <w:szCs w:val="28"/>
              </w:rPr>
              <w:t>)</w:t>
            </w:r>
            <w:r w:rsidR="00640235" w:rsidRPr="00AA09E5">
              <w:rPr>
                <w:sz w:val="28"/>
                <w:szCs w:val="28"/>
              </w:rPr>
              <w:t xml:space="preserve"> и иных объектах гражданской обороны на территории </w:t>
            </w:r>
            <w:r w:rsidR="00640235">
              <w:rPr>
                <w:sz w:val="28"/>
                <w:szCs w:val="28"/>
              </w:rPr>
              <w:t>городского округа г.Бор</w:t>
            </w:r>
            <w:r w:rsidR="00640235" w:rsidRPr="00AA09E5">
              <w:rPr>
                <w:sz w:val="28"/>
                <w:szCs w:val="28"/>
              </w:rPr>
              <w:t>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О</w:t>
            </w:r>
            <w:r w:rsidR="00640235" w:rsidRPr="00AA09E5">
              <w:rPr>
                <w:sz w:val="28"/>
                <w:szCs w:val="28"/>
              </w:rPr>
              <w:t>беспечить в мирное время создание ЗС ГО и иных объектов гражданской обороны, усилить контроль за обеспечением их сохранности и готовности к использованию по предназначению;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О</w:t>
            </w:r>
            <w:r w:rsidR="00640235" w:rsidRPr="00AA09E5">
              <w:rPr>
                <w:sz w:val="28"/>
                <w:szCs w:val="28"/>
              </w:rPr>
              <w:t xml:space="preserve">рганизовать учет ЗС ГО и иных объектов гражданской обороны, расположенных на территории </w:t>
            </w:r>
            <w:r w:rsidR="00640235">
              <w:rPr>
                <w:sz w:val="28"/>
                <w:szCs w:val="28"/>
              </w:rPr>
              <w:t>городского округа г.Бор</w:t>
            </w:r>
            <w:r w:rsidR="00640235" w:rsidRPr="00AA09E5">
              <w:rPr>
                <w:sz w:val="28"/>
                <w:szCs w:val="28"/>
              </w:rPr>
              <w:t>, в соответствии с действующим законодательством;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Р</w:t>
            </w:r>
            <w:r w:rsidR="00640235" w:rsidRPr="00AA09E5">
              <w:rPr>
                <w:sz w:val="28"/>
                <w:szCs w:val="28"/>
              </w:rPr>
              <w:t xml:space="preserve">азработать перспективный план проведения оценок технического состояния ЗС ГО за </w:t>
            </w:r>
            <w:r w:rsidR="00640235">
              <w:rPr>
                <w:sz w:val="28"/>
                <w:szCs w:val="28"/>
              </w:rPr>
              <w:t>городской округ г.Бор</w:t>
            </w:r>
            <w:r w:rsidR="00640235" w:rsidRPr="00AA09E5">
              <w:rPr>
                <w:sz w:val="28"/>
                <w:szCs w:val="28"/>
              </w:rPr>
              <w:t>, обеспечить их проведение в соответствии с действующим законодательством, по результатам разработать планы по приведению ЗС ГО в готовность;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</w:t>
            </w:r>
            <w:r w:rsidR="00640235" w:rsidRPr="00AA09E5">
              <w:rPr>
                <w:sz w:val="28"/>
                <w:szCs w:val="28"/>
              </w:rPr>
              <w:t>рганизовать работу по приведению в готовность ЗС ГО, не соответствующих требованиям приказов МЧС России от 15 декабря 2002 года № 583 "Об утверждении и введении в действие Правил эксплуатации защитных сооружений гражданской обороны" и от 21 июля 2005 года № 575 "Об утверждении Порядка содержания и использования защитных сооружений гражданской обороны в мирное время";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О</w:t>
            </w:r>
            <w:r w:rsidR="00640235" w:rsidRPr="00AA09E5">
              <w:rPr>
                <w:sz w:val="28"/>
                <w:szCs w:val="28"/>
              </w:rPr>
              <w:t>беспечить недопущение преждевременного и неправомерного списания ЗС ГО и иных объектов гражданской обороны, расположенных на территори</w:t>
            </w:r>
            <w:r w:rsidR="00640235">
              <w:rPr>
                <w:sz w:val="28"/>
                <w:szCs w:val="28"/>
              </w:rPr>
              <w:t>и городского округа г.Бор</w:t>
            </w:r>
            <w:r w:rsidR="00640235" w:rsidRPr="00AA09E5">
              <w:rPr>
                <w:sz w:val="28"/>
                <w:szCs w:val="28"/>
              </w:rPr>
              <w:t>;</w:t>
            </w:r>
          </w:p>
          <w:p w:rsidR="00640235" w:rsidRPr="00AA09E5" w:rsidRDefault="007D3EE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О</w:t>
            </w:r>
            <w:r w:rsidR="00640235" w:rsidRPr="00AA09E5">
              <w:rPr>
                <w:sz w:val="28"/>
                <w:szCs w:val="28"/>
              </w:rPr>
              <w:t xml:space="preserve">беспечить недопущение списания и сдачи в аренду ЗС ГО и иных объектов гражданской обороны без согласования с ГУ МЧС России по </w:t>
            </w:r>
            <w:r w:rsidR="00640235">
              <w:rPr>
                <w:sz w:val="28"/>
                <w:szCs w:val="28"/>
              </w:rPr>
              <w:t>Нижегородской области;</w:t>
            </w:r>
          </w:p>
          <w:p w:rsidR="00640235" w:rsidRPr="009D2E38" w:rsidRDefault="009D2E38" w:rsidP="009D2E38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2E38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2E3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 п</w:t>
            </w:r>
            <w:r w:rsidR="00640235" w:rsidRPr="009D2E38">
              <w:rPr>
                <w:rFonts w:ascii="Times New Roman" w:hAnsi="Times New Roman" w:cs="Times New Roman"/>
                <w:sz w:val="28"/>
                <w:szCs w:val="28"/>
              </w:rPr>
              <w:t>роводить согласование типовых и индивидуальных проектов</w:t>
            </w:r>
            <w:r w:rsidR="00640235" w:rsidRPr="00AA09E5">
              <w:rPr>
                <w:sz w:val="28"/>
                <w:szCs w:val="28"/>
              </w:rPr>
              <w:t xml:space="preserve"> </w:t>
            </w:r>
            <w:r w:rsidR="00640235" w:rsidRPr="009D2E38">
              <w:rPr>
                <w:rFonts w:ascii="Times New Roman" w:hAnsi="Times New Roman" w:cs="Times New Roman"/>
                <w:sz w:val="28"/>
                <w:szCs w:val="28"/>
              </w:rPr>
              <w:t>объектов гражданской обороны с Главным управлением МЧС России по Нижегородской области.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0235" w:rsidRPr="00AA09E5">
              <w:rPr>
                <w:sz w:val="28"/>
                <w:szCs w:val="28"/>
              </w:rPr>
              <w:t>. Рекомендовать руководителям организаций: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 С</w:t>
            </w:r>
            <w:r w:rsidR="00640235" w:rsidRPr="00AA09E5">
              <w:rPr>
                <w:sz w:val="28"/>
                <w:szCs w:val="28"/>
              </w:rPr>
              <w:t xml:space="preserve">оздавать в мирное время по согласованию с </w:t>
            </w:r>
            <w:r w:rsidR="00555D0B">
              <w:rPr>
                <w:sz w:val="28"/>
                <w:szCs w:val="28"/>
              </w:rPr>
              <w:t>вышестоящими органами</w:t>
            </w:r>
            <w:r w:rsidR="00640235" w:rsidRPr="00AA09E5">
              <w:rPr>
                <w:sz w:val="28"/>
                <w:szCs w:val="28"/>
              </w:rPr>
              <w:t>, в сфере ведения которых они находятся, объекты гражданской обороны;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О</w:t>
            </w:r>
            <w:r w:rsidR="00640235" w:rsidRPr="00AA09E5">
              <w:rPr>
                <w:sz w:val="28"/>
                <w:szCs w:val="28"/>
              </w:rPr>
              <w:t>беспечить сохранность существующих ЗС ГО и иных объектов гражданской обороны, принять меры по поддержанию их в состоянии постоянной готовности к использованию;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В</w:t>
            </w:r>
            <w:r w:rsidR="00640235" w:rsidRPr="00AA09E5">
              <w:rPr>
                <w:sz w:val="28"/>
                <w:szCs w:val="28"/>
              </w:rPr>
              <w:t xml:space="preserve">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 декабря 2002 года № 583 "Об утверждении и введении в действие Правил эксплуатации защитных сооружений гражданской обороны" и от 21 июля 2005 года № 575 "Об утверждении Порядка содержания и использования защитных сооружений гражданской обороны в мирное время", а также СНиП 3.01.09-84 "Приемка в эксплуатацию законченных строительством защитных сооружений гражданской обороны" и СП 88.13330.2014 "Защитные сооружения гражданской обороны. Актуализированная редакция  СНиП II-11-77*";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П</w:t>
            </w:r>
            <w:r w:rsidR="00640235" w:rsidRPr="00AA09E5">
              <w:rPr>
                <w:sz w:val="28"/>
                <w:szCs w:val="28"/>
              </w:rPr>
              <w:t>ри смене собственника приватизированного предприятия ЗС ГО и иные объекты гражданской обороны передавать в установленном порядке его правопреемнику на ответственное хранение, оперативное управление и в хозяйственное ведение;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П</w:t>
            </w:r>
            <w:r w:rsidR="00640235" w:rsidRPr="00AA09E5">
              <w:rPr>
                <w:sz w:val="28"/>
                <w:szCs w:val="28"/>
              </w:rPr>
              <w:t>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обороне;</w:t>
            </w:r>
          </w:p>
          <w:p w:rsidR="00640235" w:rsidRPr="00AA09E5" w:rsidRDefault="009D2E38" w:rsidP="009D2E38">
            <w:pPr>
              <w:pStyle w:val="aa"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О</w:t>
            </w:r>
            <w:r w:rsidR="00640235" w:rsidRPr="00AA09E5">
              <w:rPr>
                <w:sz w:val="28"/>
                <w:szCs w:val="28"/>
              </w:rPr>
              <w:t>рганизовать учет ЗС ГО гражданской обороны в соответствии с действующим законодательством;</w:t>
            </w:r>
          </w:p>
          <w:p w:rsidR="00640235" w:rsidRPr="00AA09E5" w:rsidRDefault="009D2E38" w:rsidP="00640235">
            <w:pPr>
              <w:pStyle w:val="aa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 П</w:t>
            </w:r>
            <w:r w:rsidR="00640235" w:rsidRPr="00AA09E5">
              <w:rPr>
                <w:sz w:val="28"/>
                <w:szCs w:val="28"/>
              </w:rPr>
              <w:t>роводить согласование типовых и индивидуальных проектов объектов гражданской обороны с Главным управлением МЧС России по Нижегородской области.</w:t>
            </w:r>
          </w:p>
          <w:p w:rsidR="00685C31" w:rsidRPr="001B2F88" w:rsidRDefault="009D2E38" w:rsidP="009D2E38">
            <w:pPr>
              <w:shd w:val="clear" w:color="auto" w:fill="FFFFFF"/>
              <w:spacing w:before="5" w:line="360" w:lineRule="auto"/>
              <w:ind w:left="10" w:firstLine="8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843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администрации 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г.Бор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A1DB3">
              <w:rPr>
                <w:rFonts w:ascii="Times New Roman" w:hAnsi="Times New Roman" w:cs="Times New Roman"/>
                <w:sz w:val="28"/>
                <w:szCs w:val="28"/>
              </w:rPr>
              <w:t xml:space="preserve">09.06.2011 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DB3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5C31" w:rsidRP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A1DB3" w:rsidRPr="006A1D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 мерах по сохранению и рациональному использованию защитных</w:t>
            </w:r>
            <w:r w:rsidR="006A1DB3" w:rsidRPr="006A1DB3">
              <w:rPr>
                <w:rFonts w:ascii="Times New Roman" w:hAnsi="Times New Roman" w:cs="Times New Roman"/>
              </w:rPr>
              <w:t xml:space="preserve"> </w:t>
            </w:r>
            <w:r w:rsidR="006A1DB3" w:rsidRPr="006A1D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сооружений гражданской обороны</w:t>
            </w:r>
            <w:r w:rsidR="00685C31" w:rsidRP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отменить.</w:t>
            </w:r>
          </w:p>
          <w:p w:rsidR="00C4166C" w:rsidRPr="006A1DB3" w:rsidRDefault="009D2E38" w:rsidP="009D2E38">
            <w:pPr>
              <w:shd w:val="clear" w:color="auto" w:fill="FFFFFF"/>
              <w:tabs>
                <w:tab w:val="left" w:pos="1008"/>
              </w:tabs>
              <w:spacing w:before="5" w:line="360" w:lineRule="auto"/>
              <w:ind w:firstLine="8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за исполнением настояще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постановления возложить на 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заместителя главы администрации </w:t>
            </w:r>
            <w:r w:rsidR="000A4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г.Бор</w:t>
            </w:r>
            <w:r w:rsidR="00685C31" w:rsidRPr="001B2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А.В.Янкина.</w:t>
            </w:r>
          </w:p>
        </w:tc>
      </w:tr>
    </w:tbl>
    <w:p w:rsidR="00606DA1" w:rsidRDefault="00606DA1">
      <w:pPr>
        <w:pStyle w:val="21"/>
        <w:rPr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559"/>
        <w:gridCol w:w="5080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6A1DB3" w:rsidP="006A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="00392440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А.В.Киселев</w:t>
            </w:r>
          </w:p>
        </w:tc>
      </w:tr>
      <w:tr w:rsidR="006A1DB3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A1DB3" w:rsidRDefault="006A1D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6A1DB3" w:rsidRPr="00392440" w:rsidRDefault="006A1DB3" w:rsidP="006A1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15DA" w:rsidRDefault="004115DA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6DA1" w:rsidRDefault="00606DA1" w:rsidP="003245FA">
      <w:pPr>
        <w:ind w:firstLine="426"/>
      </w:pPr>
    </w:p>
    <w:p w:rsidR="003245FA" w:rsidRDefault="003245FA" w:rsidP="003245FA">
      <w:pPr>
        <w:ind w:firstLine="426"/>
      </w:pPr>
    </w:p>
    <w:p w:rsidR="006C290E" w:rsidRDefault="006C290E" w:rsidP="003245FA">
      <w:pPr>
        <w:ind w:firstLine="426"/>
      </w:pPr>
    </w:p>
    <w:p w:rsidR="00AB323D" w:rsidRDefault="00AB323D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B323D" w:rsidRDefault="00AB323D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B323D" w:rsidRDefault="00AB323D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245FA" w:rsidRPr="003245FA" w:rsidRDefault="006A1DB3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Е.Н.Дорощенко</w:t>
      </w:r>
      <w:r w:rsidR="003245FA" w:rsidRPr="0032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50" w:rsidRDefault="003245FA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245FA">
        <w:rPr>
          <w:rFonts w:ascii="Times New Roman" w:hAnsi="Times New Roman" w:cs="Times New Roman"/>
          <w:sz w:val="24"/>
          <w:szCs w:val="24"/>
        </w:rPr>
        <w:t>99117</w:t>
      </w:r>
    </w:p>
    <w:p w:rsidR="006A1DB3" w:rsidRDefault="006A1DB3" w:rsidP="003245F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А.Р.Черемушкина</w:t>
      </w:r>
    </w:p>
    <w:p w:rsidR="00155150" w:rsidRDefault="006A1DB3" w:rsidP="006A1DB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21941</w:t>
      </w:r>
    </w:p>
    <w:sectPr w:rsidR="00155150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436E"/>
    <w:multiLevelType w:val="multilevel"/>
    <w:tmpl w:val="13BC7C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60C81717"/>
    <w:multiLevelType w:val="singleLevel"/>
    <w:tmpl w:val="2A96117E"/>
    <w:lvl w:ilvl="0">
      <w:start w:val="3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1"/>
    <w:rsid w:val="00002BC2"/>
    <w:rsid w:val="000239B8"/>
    <w:rsid w:val="000A49E1"/>
    <w:rsid w:val="000F53DF"/>
    <w:rsid w:val="00106C31"/>
    <w:rsid w:val="00113216"/>
    <w:rsid w:val="00113BF7"/>
    <w:rsid w:val="001175C1"/>
    <w:rsid w:val="00155150"/>
    <w:rsid w:val="001B2F88"/>
    <w:rsid w:val="001E2D18"/>
    <w:rsid w:val="00205534"/>
    <w:rsid w:val="002160C5"/>
    <w:rsid w:val="00232089"/>
    <w:rsid w:val="0025007E"/>
    <w:rsid w:val="00264D58"/>
    <w:rsid w:val="00283FF6"/>
    <w:rsid w:val="002908A9"/>
    <w:rsid w:val="00296A68"/>
    <w:rsid w:val="002A2B5A"/>
    <w:rsid w:val="00305C6D"/>
    <w:rsid w:val="003245FA"/>
    <w:rsid w:val="00336D5F"/>
    <w:rsid w:val="00392440"/>
    <w:rsid w:val="003A4E86"/>
    <w:rsid w:val="003E1A5F"/>
    <w:rsid w:val="003E3FCB"/>
    <w:rsid w:val="0040347E"/>
    <w:rsid w:val="004115DA"/>
    <w:rsid w:val="0043260B"/>
    <w:rsid w:val="00446268"/>
    <w:rsid w:val="00462314"/>
    <w:rsid w:val="004C5648"/>
    <w:rsid w:val="005511C0"/>
    <w:rsid w:val="00555D0B"/>
    <w:rsid w:val="00561B5D"/>
    <w:rsid w:val="00562C22"/>
    <w:rsid w:val="005A15EC"/>
    <w:rsid w:val="005F4120"/>
    <w:rsid w:val="00606DA1"/>
    <w:rsid w:val="00640235"/>
    <w:rsid w:val="00645F1D"/>
    <w:rsid w:val="00685C31"/>
    <w:rsid w:val="006A1DB3"/>
    <w:rsid w:val="006C0B71"/>
    <w:rsid w:val="006C290E"/>
    <w:rsid w:val="006F53AD"/>
    <w:rsid w:val="007D3EE8"/>
    <w:rsid w:val="00807B6A"/>
    <w:rsid w:val="0084348D"/>
    <w:rsid w:val="00847BEA"/>
    <w:rsid w:val="0088645B"/>
    <w:rsid w:val="008D5D83"/>
    <w:rsid w:val="00905C77"/>
    <w:rsid w:val="00953995"/>
    <w:rsid w:val="009B3BB9"/>
    <w:rsid w:val="009D2E38"/>
    <w:rsid w:val="009D3C29"/>
    <w:rsid w:val="009D6B5D"/>
    <w:rsid w:val="00A46D2E"/>
    <w:rsid w:val="00A53CE8"/>
    <w:rsid w:val="00A73444"/>
    <w:rsid w:val="00A801A6"/>
    <w:rsid w:val="00A9123F"/>
    <w:rsid w:val="00A96EDA"/>
    <w:rsid w:val="00AA09E5"/>
    <w:rsid w:val="00AA1C55"/>
    <w:rsid w:val="00AB15DE"/>
    <w:rsid w:val="00AB323D"/>
    <w:rsid w:val="00AD5F59"/>
    <w:rsid w:val="00AE2E99"/>
    <w:rsid w:val="00AE53D2"/>
    <w:rsid w:val="00AF1552"/>
    <w:rsid w:val="00AF4AAF"/>
    <w:rsid w:val="00B10B7C"/>
    <w:rsid w:val="00B27144"/>
    <w:rsid w:val="00BC16AA"/>
    <w:rsid w:val="00C21514"/>
    <w:rsid w:val="00C21E66"/>
    <w:rsid w:val="00C32B78"/>
    <w:rsid w:val="00C4166C"/>
    <w:rsid w:val="00C851CB"/>
    <w:rsid w:val="00CC3054"/>
    <w:rsid w:val="00CF3EFC"/>
    <w:rsid w:val="00D21405"/>
    <w:rsid w:val="00DC3267"/>
    <w:rsid w:val="00E01DB3"/>
    <w:rsid w:val="00EF2BBE"/>
    <w:rsid w:val="00F91ABE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00C3F80-F852-4EDB-8C66-6C4FDCD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155150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locked/>
    <w:rsid w:val="00155150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205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14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locked/>
    <w:rsid w:val="00155150"/>
    <w:pPr>
      <w:autoSpaceDE/>
      <w:autoSpaceDN/>
      <w:jc w:val="center"/>
    </w:pPr>
    <w:rPr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locked/>
    <w:rsid w:val="00155150"/>
    <w:pPr>
      <w:autoSpaceDE/>
      <w:autoSpaceDN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a">
    <w:name w:val="Нормальный"/>
    <w:rsid w:val="00640235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</cp:lastModifiedBy>
  <cp:revision>2</cp:revision>
  <cp:lastPrinted>2019-07-10T12:55:00Z</cp:lastPrinted>
  <dcterms:created xsi:type="dcterms:W3CDTF">2019-12-20T06:53:00Z</dcterms:created>
  <dcterms:modified xsi:type="dcterms:W3CDTF">2019-12-20T06:53:00Z</dcterms:modified>
</cp:coreProperties>
</file>